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C2" w:rsidRDefault="005D7AD4" w:rsidP="00DA10C2">
      <w:pPr>
        <w:jc w:val="center"/>
        <w:rPr>
          <w:b/>
          <w:sz w:val="32"/>
          <w:szCs w:val="32"/>
        </w:rPr>
      </w:pPr>
      <w:r w:rsidRPr="00B4391D">
        <w:rPr>
          <w:b/>
          <w:sz w:val="32"/>
          <w:szCs w:val="32"/>
        </w:rPr>
        <w:t>Informacija Tėveliams</w:t>
      </w:r>
    </w:p>
    <w:p w:rsidR="005A09D0" w:rsidRPr="00DA10C2" w:rsidRDefault="00711876" w:rsidP="00DA10C2">
      <w:pPr>
        <w:jc w:val="center"/>
        <w:rPr>
          <w:b/>
          <w:sz w:val="32"/>
          <w:szCs w:val="32"/>
        </w:rPr>
      </w:pPr>
      <w:r w:rsidRPr="00B4391D">
        <w:rPr>
          <w:b/>
          <w:sz w:val="28"/>
          <w:szCs w:val="28"/>
        </w:rPr>
        <w:t>Ped</w:t>
      </w:r>
      <w:r w:rsidR="00570D90">
        <w:rPr>
          <w:b/>
          <w:sz w:val="28"/>
          <w:szCs w:val="28"/>
        </w:rPr>
        <w:t>ikuliozė (užsikrėtimas utėlėmis</w:t>
      </w:r>
      <w:r w:rsidR="00E9055E" w:rsidRPr="00B4391D">
        <w:rPr>
          <w:b/>
          <w:sz w:val="28"/>
          <w:szCs w:val="28"/>
        </w:rPr>
        <w:t>)</w:t>
      </w:r>
      <w:r w:rsidR="009B232B" w:rsidRPr="00B4391D">
        <w:rPr>
          <w:b/>
          <w:sz w:val="28"/>
          <w:szCs w:val="28"/>
        </w:rPr>
        <w:t xml:space="preserve"> </w:t>
      </w:r>
      <w:r w:rsidR="00C177EC">
        <w:rPr>
          <w:b/>
          <w:sz w:val="28"/>
          <w:szCs w:val="28"/>
        </w:rPr>
        <w:t>– tai ne</w:t>
      </w:r>
      <w:r w:rsidRPr="00B4391D">
        <w:rPr>
          <w:b/>
          <w:sz w:val="28"/>
          <w:szCs w:val="28"/>
        </w:rPr>
        <w:t xml:space="preserve"> </w:t>
      </w:r>
      <w:r w:rsidR="005F0D67" w:rsidRPr="00B4391D">
        <w:rPr>
          <w:b/>
          <w:sz w:val="28"/>
          <w:szCs w:val="28"/>
        </w:rPr>
        <w:t>gėda</w:t>
      </w:r>
      <w:r w:rsidR="00C446E6">
        <w:rPr>
          <w:b/>
          <w:sz w:val="28"/>
          <w:szCs w:val="28"/>
        </w:rPr>
        <w:t>, o</w:t>
      </w:r>
      <w:bookmarkStart w:id="0" w:name="_GoBack"/>
      <w:bookmarkEnd w:id="0"/>
      <w:r w:rsidR="00C446E6">
        <w:rPr>
          <w:b/>
          <w:sz w:val="28"/>
          <w:szCs w:val="28"/>
        </w:rPr>
        <w:t xml:space="preserve"> liga</w:t>
      </w:r>
      <w:r w:rsidR="009B232B" w:rsidRPr="00B4391D">
        <w:rPr>
          <w:b/>
          <w:sz w:val="28"/>
          <w:szCs w:val="28"/>
        </w:rPr>
        <w:t>!</w:t>
      </w:r>
    </w:p>
    <w:p w:rsidR="00D77D53" w:rsidRPr="00B4391D" w:rsidRDefault="00DA10C2" w:rsidP="00DA10C2">
      <w:pPr>
        <w:jc w:val="center"/>
        <w:rPr>
          <w:b/>
          <w:sz w:val="28"/>
          <w:szCs w:val="28"/>
        </w:rPr>
      </w:pPr>
      <w:r>
        <w:rPr>
          <w:b/>
          <w:noProof/>
          <w:sz w:val="28"/>
          <w:szCs w:val="28"/>
          <w:lang w:eastAsia="lt-LT"/>
        </w:rPr>
        <w:drawing>
          <wp:inline distT="0" distB="0" distL="0" distR="0" wp14:anchorId="4B357F78" wp14:editId="5E67F7D5">
            <wp:extent cx="1603375" cy="1146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1146175"/>
                    </a:xfrm>
                    <a:prstGeom prst="rect">
                      <a:avLst/>
                    </a:prstGeom>
                    <a:noFill/>
                  </pic:spPr>
                </pic:pic>
              </a:graphicData>
            </a:graphic>
          </wp:inline>
        </w:drawing>
      </w:r>
    </w:p>
    <w:p w:rsidR="00D07CA7" w:rsidRDefault="00970058" w:rsidP="00D07CA7">
      <w:pPr>
        <w:jc w:val="both"/>
      </w:pPr>
      <w:r>
        <w:t>Užsikrėsti gali bet kuris vaikas ir suaugusysis</w:t>
      </w:r>
      <w:r w:rsidR="001339F2" w:rsidRPr="00F3288B">
        <w:t xml:space="preserve"> </w:t>
      </w:r>
      <w:r w:rsidR="001339F2" w:rsidRPr="002B3C22">
        <w:rPr>
          <w:u w:val="single"/>
        </w:rPr>
        <w:t>nepri</w:t>
      </w:r>
      <w:r w:rsidR="00B14E47">
        <w:rPr>
          <w:u w:val="single"/>
        </w:rPr>
        <w:t>klausomai nuo socialinės padėties</w:t>
      </w:r>
      <w:r w:rsidR="001339F2" w:rsidRPr="002B3C22">
        <w:rPr>
          <w:u w:val="single"/>
        </w:rPr>
        <w:t>.</w:t>
      </w:r>
      <w:r w:rsidR="001339F2" w:rsidRPr="00F3288B">
        <w:t xml:space="preserve"> </w:t>
      </w:r>
      <w:r>
        <w:t>D</w:t>
      </w:r>
      <w:r w:rsidR="00F76DFB" w:rsidRPr="00F3288B">
        <w:t xml:space="preserve">ažniausiai </w:t>
      </w:r>
      <w:r>
        <w:t xml:space="preserve">šiais </w:t>
      </w:r>
      <w:r w:rsidR="00F76DFB" w:rsidRPr="00F3288B">
        <w:t>parazitai</w:t>
      </w:r>
      <w:r>
        <w:t>s užsikrečiama</w:t>
      </w:r>
      <w:r w:rsidR="00F76DFB" w:rsidRPr="00F3288B">
        <w:t xml:space="preserve"> vaikų kolektyvuose, šeimose, perpildytame transporte</w:t>
      </w:r>
      <w:r>
        <w:t>,</w:t>
      </w:r>
      <w:r w:rsidR="00F76DFB" w:rsidRPr="00F3288B">
        <w:t xml:space="preserve"> kur kontaktas yra itin glaudus. </w:t>
      </w:r>
    </w:p>
    <w:p w:rsidR="00D07CA7" w:rsidRDefault="00D07CA7" w:rsidP="00D07CA7">
      <w:pPr>
        <w:jc w:val="both"/>
      </w:pPr>
      <w:r>
        <w:t>U</w:t>
      </w:r>
      <w:r w:rsidRPr="003D0FE3">
        <w:rPr>
          <w:b/>
        </w:rPr>
        <w:t>žsikrėtimas</w:t>
      </w:r>
      <w:r w:rsidRPr="003D0FE3">
        <w:t xml:space="preserve"> nustatomas, kai plaukuose randamos gyvos, judančios utėlės, gyvos glindos, esančios 0,5-2 cm atstumu nuo plaukų šaknų.</w:t>
      </w:r>
    </w:p>
    <w:p w:rsidR="00F76DFB" w:rsidRPr="00B4391D" w:rsidRDefault="00F76DFB" w:rsidP="001339F2">
      <w:pPr>
        <w:rPr>
          <w:b/>
          <w:i/>
          <w:sz w:val="28"/>
          <w:szCs w:val="28"/>
        </w:rPr>
      </w:pPr>
      <w:r w:rsidRPr="00B4391D">
        <w:rPr>
          <w:b/>
          <w:i/>
          <w:sz w:val="28"/>
          <w:szCs w:val="28"/>
        </w:rPr>
        <w:t>Užsikrėtimo būdai:</w:t>
      </w:r>
    </w:p>
    <w:p w:rsidR="00F76DFB" w:rsidRPr="00F3288B" w:rsidRDefault="00182C6E" w:rsidP="00F76DFB">
      <w:r>
        <w:t>DAŽNIAUSIAI užsikrečiama</w:t>
      </w:r>
      <w:r w:rsidR="00245D09">
        <w:t xml:space="preserve"> labai</w:t>
      </w:r>
      <w:r w:rsidR="00F76DFB" w:rsidRPr="00F3288B">
        <w:t xml:space="preserve"> </w:t>
      </w:r>
      <w:r w:rsidR="00F76DFB" w:rsidRPr="00F3288B">
        <w:rPr>
          <w:b/>
          <w:bCs/>
        </w:rPr>
        <w:t>artimai</w:t>
      </w:r>
      <w:r w:rsidR="00F76DFB" w:rsidRPr="00F3288B">
        <w:t xml:space="preserve"> </w:t>
      </w:r>
      <w:r>
        <w:rPr>
          <w:b/>
          <w:bCs/>
        </w:rPr>
        <w:t>bendraujant</w:t>
      </w:r>
      <w:r w:rsidR="00245D09">
        <w:t xml:space="preserve"> su užsikrėtusiu žmogumi,</w:t>
      </w:r>
      <w:r w:rsidR="000162CC">
        <w:t xml:space="preserve"> kai yra sąlytis su </w:t>
      </w:r>
      <w:r w:rsidR="005F0D67">
        <w:t>užsikrėtusiojo</w:t>
      </w:r>
      <w:r w:rsidR="00F419DE">
        <w:t xml:space="preserve"> plaukais</w:t>
      </w:r>
      <w:r w:rsidR="00F76DFB" w:rsidRPr="00F3288B">
        <w:t>.</w:t>
      </w:r>
    </w:p>
    <w:p w:rsidR="00B95CC8" w:rsidRPr="00F3288B" w:rsidRDefault="005F0D67" w:rsidP="00F76DFB">
      <w:r>
        <w:t>Taip pat galima užsikrėsti</w:t>
      </w:r>
      <w:r w:rsidR="007A6DA7" w:rsidRPr="00F3288B">
        <w:t xml:space="preserve"> </w:t>
      </w:r>
      <w:r w:rsidR="007A6DA7" w:rsidRPr="00F3288B">
        <w:rPr>
          <w:b/>
          <w:bCs/>
        </w:rPr>
        <w:t>keičiantis</w:t>
      </w:r>
      <w:r w:rsidR="007A6DA7" w:rsidRPr="00F3288B">
        <w:t xml:space="preserve"> drabužiais,</w:t>
      </w:r>
      <w:r w:rsidR="00F76DFB" w:rsidRPr="00F3288B">
        <w:t xml:space="preserve"> </w:t>
      </w:r>
      <w:r w:rsidR="00CE7686">
        <w:t>galvos apdangalais (</w:t>
      </w:r>
      <w:r w:rsidR="007A6DA7" w:rsidRPr="00F3288B">
        <w:t>kepurėmis</w:t>
      </w:r>
      <w:r w:rsidR="00CE7686">
        <w:t>, šalikais</w:t>
      </w:r>
      <w:r w:rsidR="007A6DA7" w:rsidRPr="00F3288B">
        <w:t>)</w:t>
      </w:r>
      <w:r>
        <w:t>, asmens higienos reikmenimis (šukomis, plaukų segtukais), ausinukais ir kitais daiktais.</w:t>
      </w:r>
      <w:r w:rsidR="00F76DFB" w:rsidRPr="00F3288B">
        <w:t xml:space="preserve"> </w:t>
      </w:r>
    </w:p>
    <w:p w:rsidR="00B95CC8" w:rsidRPr="00DC7024" w:rsidRDefault="00DC7024" w:rsidP="00F76DFB">
      <w:pPr>
        <w:rPr>
          <w:bCs/>
        </w:rPr>
      </w:pPr>
      <w:r w:rsidRPr="00C446E6">
        <w:rPr>
          <w:b/>
          <w:u w:val="single"/>
        </w:rPr>
        <w:t>Pastaba</w:t>
      </w:r>
      <w:r w:rsidRPr="00DC7024">
        <w:rPr>
          <w:b/>
        </w:rPr>
        <w:t>.</w:t>
      </w:r>
      <w:r>
        <w:t xml:space="preserve"> </w:t>
      </w:r>
      <w:r w:rsidR="007A6DA7" w:rsidRPr="00DC7024">
        <w:rPr>
          <w:i/>
        </w:rPr>
        <w:t>Utėlė</w:t>
      </w:r>
      <w:r w:rsidR="00960629">
        <w:rPr>
          <w:i/>
        </w:rPr>
        <w:t>s</w:t>
      </w:r>
      <w:r w:rsidR="007A6DA7" w:rsidRPr="00DC7024">
        <w:rPr>
          <w:i/>
        </w:rPr>
        <w:t xml:space="preserve"> </w:t>
      </w:r>
      <w:r w:rsidR="004B584D">
        <w:rPr>
          <w:bCs/>
          <w:i/>
        </w:rPr>
        <w:t>tik šliaužioja</w:t>
      </w:r>
      <w:r w:rsidR="007A6DA7" w:rsidRPr="00DC7024">
        <w:rPr>
          <w:b/>
          <w:bCs/>
          <w:i/>
        </w:rPr>
        <w:t xml:space="preserve">, </w:t>
      </w:r>
      <w:r w:rsidR="007A6DA7" w:rsidRPr="00DC7024">
        <w:rPr>
          <w:i/>
        </w:rPr>
        <w:t>nešokinėja, neskraido.</w:t>
      </w:r>
      <w:r w:rsidR="00F76DFB" w:rsidRPr="00DC7024">
        <w:rPr>
          <w:i/>
        </w:rPr>
        <w:t xml:space="preserve"> </w:t>
      </w:r>
      <w:r w:rsidR="00CE7686">
        <w:rPr>
          <w:i/>
        </w:rPr>
        <w:t>Užsikrečiama</w:t>
      </w:r>
      <w:r w:rsidR="007A6DA7" w:rsidRPr="00DC7024">
        <w:rPr>
          <w:b/>
          <w:bCs/>
          <w:i/>
        </w:rPr>
        <w:t xml:space="preserve"> </w:t>
      </w:r>
      <w:r w:rsidR="007A6DA7" w:rsidRPr="00DC7024">
        <w:rPr>
          <w:bCs/>
          <w:i/>
        </w:rPr>
        <w:t>tik suaugusiomis utėlėmis.</w:t>
      </w:r>
      <w:r w:rsidR="00F76DFB" w:rsidRPr="00DC7024">
        <w:rPr>
          <w:bCs/>
          <w:i/>
        </w:rPr>
        <w:t xml:space="preserve"> </w:t>
      </w:r>
      <w:r w:rsidR="007A6DA7" w:rsidRPr="00DC7024">
        <w:rPr>
          <w:i/>
        </w:rPr>
        <w:t xml:space="preserve">Utėlių </w:t>
      </w:r>
      <w:r w:rsidR="007A6DA7" w:rsidRPr="00DC7024">
        <w:rPr>
          <w:bCs/>
          <w:i/>
        </w:rPr>
        <w:t xml:space="preserve">kiaušiniais (glindomis) </w:t>
      </w:r>
      <w:r w:rsidR="00374C46">
        <w:rPr>
          <w:i/>
        </w:rPr>
        <w:t>užsikrėsti beveik</w:t>
      </w:r>
      <w:r w:rsidR="007A6DA7" w:rsidRPr="00DC7024">
        <w:rPr>
          <w:bCs/>
          <w:i/>
        </w:rPr>
        <w:t xml:space="preserve"> neįmanoma.</w:t>
      </w:r>
    </w:p>
    <w:p w:rsidR="00402EA9" w:rsidRPr="00B4391D" w:rsidRDefault="00402EA9" w:rsidP="00F76DFB">
      <w:pPr>
        <w:rPr>
          <w:b/>
          <w:bCs/>
          <w:i/>
          <w:sz w:val="28"/>
          <w:szCs w:val="28"/>
        </w:rPr>
      </w:pPr>
      <w:r w:rsidRPr="00B4391D">
        <w:rPr>
          <w:b/>
          <w:bCs/>
          <w:i/>
          <w:sz w:val="28"/>
          <w:szCs w:val="28"/>
        </w:rPr>
        <w:t>Kaip aptikti galvine</w:t>
      </w:r>
      <w:r w:rsidR="00E9055E" w:rsidRPr="00B4391D">
        <w:rPr>
          <w:b/>
          <w:bCs/>
          <w:i/>
          <w:sz w:val="28"/>
          <w:szCs w:val="28"/>
        </w:rPr>
        <w:t>s utė</w:t>
      </w:r>
      <w:r w:rsidRPr="00B4391D">
        <w:rPr>
          <w:b/>
          <w:bCs/>
          <w:i/>
          <w:sz w:val="28"/>
          <w:szCs w:val="28"/>
        </w:rPr>
        <w:t>les?</w:t>
      </w:r>
    </w:p>
    <w:p w:rsidR="00402EA9" w:rsidRPr="00DC4E1E" w:rsidRDefault="00E9055E" w:rsidP="00402EA9">
      <w:pPr>
        <w:rPr>
          <w:bCs/>
        </w:rPr>
      </w:pPr>
      <w:r>
        <w:rPr>
          <w:bCs/>
        </w:rPr>
        <w:t>Reikia v</w:t>
      </w:r>
      <w:r w:rsidR="00402EA9" w:rsidRPr="00DC4E1E">
        <w:rPr>
          <w:bCs/>
        </w:rPr>
        <w:t xml:space="preserve">andeniu sudrėkintomis tankiomis šukomis šukuoti plaukus. </w:t>
      </w:r>
    </w:p>
    <w:p w:rsidR="003E661C" w:rsidRPr="00B4391D" w:rsidRDefault="003E661C" w:rsidP="00F76DFB">
      <w:pPr>
        <w:rPr>
          <w:b/>
          <w:bCs/>
          <w:i/>
          <w:sz w:val="28"/>
          <w:szCs w:val="28"/>
        </w:rPr>
      </w:pPr>
      <w:r w:rsidRPr="00B4391D">
        <w:rPr>
          <w:b/>
          <w:bCs/>
          <w:i/>
          <w:sz w:val="28"/>
          <w:szCs w:val="28"/>
        </w:rPr>
        <w:t>Kodėl</w:t>
      </w:r>
      <w:r w:rsidR="00E9055E" w:rsidRPr="00B4391D">
        <w:rPr>
          <w:b/>
          <w:bCs/>
          <w:i/>
          <w:sz w:val="28"/>
          <w:szCs w:val="28"/>
        </w:rPr>
        <w:t xml:space="preserve"> svarbu kuo greičiau aptikti utė</w:t>
      </w:r>
      <w:r w:rsidRPr="00B4391D">
        <w:rPr>
          <w:b/>
          <w:bCs/>
          <w:i/>
          <w:sz w:val="28"/>
          <w:szCs w:val="28"/>
        </w:rPr>
        <w:t>les ir išgydyti ligą?</w:t>
      </w:r>
    </w:p>
    <w:p w:rsidR="00B4180B" w:rsidRPr="003E661C" w:rsidRDefault="002B3C22" w:rsidP="00B4180B">
      <w:pPr>
        <w:rPr>
          <w:sz w:val="24"/>
          <w:szCs w:val="24"/>
        </w:rPr>
      </w:pPr>
      <w:r>
        <w:rPr>
          <w:sz w:val="24"/>
          <w:szCs w:val="24"/>
        </w:rPr>
        <w:t>Dėl e</w:t>
      </w:r>
      <w:r w:rsidR="00B4180B" w:rsidRPr="003E661C">
        <w:rPr>
          <w:sz w:val="24"/>
          <w:szCs w:val="24"/>
        </w:rPr>
        <w:t>stet</w:t>
      </w:r>
      <w:r>
        <w:rPr>
          <w:sz w:val="24"/>
          <w:szCs w:val="24"/>
        </w:rPr>
        <w:t>inio</w:t>
      </w:r>
      <w:r w:rsidR="00FF3AA8">
        <w:rPr>
          <w:sz w:val="24"/>
          <w:szCs w:val="24"/>
        </w:rPr>
        <w:t xml:space="preserve"> vaizdo</w:t>
      </w:r>
      <w:r>
        <w:rPr>
          <w:sz w:val="24"/>
          <w:szCs w:val="24"/>
        </w:rPr>
        <w:t xml:space="preserve"> ir fizinio</w:t>
      </w:r>
      <w:r w:rsidR="00B4180B" w:rsidRPr="003E661C">
        <w:rPr>
          <w:sz w:val="24"/>
          <w:szCs w:val="24"/>
        </w:rPr>
        <w:t xml:space="preserve"> diskomfort</w:t>
      </w:r>
      <w:r>
        <w:rPr>
          <w:sz w:val="24"/>
          <w:szCs w:val="24"/>
        </w:rPr>
        <w:t>o</w:t>
      </w:r>
      <w:r w:rsidR="00B4180B" w:rsidRPr="003E661C">
        <w:rPr>
          <w:sz w:val="24"/>
          <w:szCs w:val="24"/>
        </w:rPr>
        <w:t>:</w:t>
      </w:r>
    </w:p>
    <w:p w:rsidR="00B95CC8" w:rsidRPr="00F3288B" w:rsidRDefault="00E9055E" w:rsidP="00E9055E">
      <w:pPr>
        <w:pStyle w:val="ListParagraph"/>
        <w:numPr>
          <w:ilvl w:val="0"/>
          <w:numId w:val="8"/>
        </w:numPr>
        <w:spacing w:after="0" w:line="240" w:lineRule="auto"/>
      </w:pPr>
      <w:r>
        <w:t>u</w:t>
      </w:r>
      <w:r w:rsidR="007A6DA7" w:rsidRPr="00F3288B">
        <w:t>tėlė</w:t>
      </w:r>
      <w:r>
        <w:t>s</w:t>
      </w:r>
      <w:r w:rsidR="00731177">
        <w:t xml:space="preserve"> maitinasi žmogaus krauju, jų įkandimai sukelia </w:t>
      </w:r>
      <w:r w:rsidR="007A6DA7" w:rsidRPr="00F3288B">
        <w:t>niežulį, kuris gali tęstis net 7 dien</w:t>
      </w:r>
      <w:r>
        <w:t>as po utėlių išnaikinimo;</w:t>
      </w:r>
    </w:p>
    <w:p w:rsidR="00E9055E" w:rsidRDefault="00015B5B" w:rsidP="00E9055E">
      <w:pPr>
        <w:pStyle w:val="ListParagraph"/>
        <w:numPr>
          <w:ilvl w:val="0"/>
          <w:numId w:val="8"/>
        </w:numPr>
        <w:spacing w:after="0" w:line="240" w:lineRule="auto"/>
      </w:pPr>
      <w:r>
        <w:t>d</w:t>
      </w:r>
      <w:r w:rsidR="00731177">
        <w:t>ėl niežulio vaikas kasosi,</w:t>
      </w:r>
      <w:r w:rsidR="007A6DA7" w:rsidRPr="00F3288B">
        <w:t xml:space="preserve"> į susidariusias ž</w:t>
      </w:r>
      <w:r w:rsidR="00E9055E">
        <w:t>aizdeles gali patekti infekcija, prasidėti pūlinga infekcija</w:t>
      </w:r>
      <w:r>
        <w:t>;</w:t>
      </w:r>
      <w:r w:rsidR="003E661C">
        <w:t xml:space="preserve"> </w:t>
      </w:r>
    </w:p>
    <w:p w:rsidR="00B95CC8" w:rsidRPr="00F3288B" w:rsidRDefault="00015B5B" w:rsidP="00E9055E">
      <w:pPr>
        <w:pStyle w:val="ListParagraph"/>
        <w:numPr>
          <w:ilvl w:val="0"/>
          <w:numId w:val="8"/>
        </w:numPr>
        <w:spacing w:after="0" w:line="240" w:lineRule="auto"/>
      </w:pPr>
      <w:r>
        <w:t>gali susidaryti kaltūnas;</w:t>
      </w:r>
    </w:p>
    <w:p w:rsidR="00B95CC8" w:rsidRPr="00F3288B" w:rsidRDefault="00015B5B" w:rsidP="00E9055E">
      <w:pPr>
        <w:pStyle w:val="ListParagraph"/>
        <w:numPr>
          <w:ilvl w:val="0"/>
          <w:numId w:val="8"/>
        </w:numPr>
        <w:spacing w:after="0" w:line="240" w:lineRule="auto"/>
      </w:pPr>
      <w:r>
        <w:t>sukelia nemigą (utėlės ypač aktyvios naktį);</w:t>
      </w:r>
    </w:p>
    <w:p w:rsidR="00B95CC8" w:rsidRPr="00F3288B" w:rsidRDefault="00015B5B" w:rsidP="00E9055E">
      <w:pPr>
        <w:pStyle w:val="ListParagraph"/>
        <w:numPr>
          <w:ilvl w:val="0"/>
          <w:numId w:val="8"/>
        </w:numPr>
        <w:spacing w:after="0" w:line="240" w:lineRule="auto"/>
      </w:pPr>
      <w:r>
        <w:t>atsiranda b</w:t>
      </w:r>
      <w:r w:rsidR="007A6DA7" w:rsidRPr="00F3288B">
        <w:t>ėrimai a</w:t>
      </w:r>
      <w:r>
        <w:t>nt kaklo</w:t>
      </w:r>
      <w:r w:rsidR="00FF3AA8">
        <w:t>, po plaukais,</w:t>
      </w:r>
      <w:r>
        <w:t xml:space="preserve"> už ausų;</w:t>
      </w:r>
    </w:p>
    <w:p w:rsidR="00015B5B" w:rsidRPr="00F3288B" w:rsidRDefault="00015B5B" w:rsidP="00015B5B">
      <w:pPr>
        <w:pStyle w:val="ListParagraph"/>
        <w:numPr>
          <w:ilvl w:val="0"/>
          <w:numId w:val="8"/>
        </w:numPr>
        <w:spacing w:after="0" w:line="240" w:lineRule="auto"/>
      </w:pPr>
      <w:r>
        <w:t>vaikas tampa irzlus.</w:t>
      </w:r>
    </w:p>
    <w:p w:rsidR="00F76DFB" w:rsidRDefault="00F76DFB" w:rsidP="001339F2">
      <w:pPr>
        <w:rPr>
          <w:b/>
        </w:rPr>
      </w:pPr>
    </w:p>
    <w:p w:rsidR="009A36B5" w:rsidRPr="00B4391D" w:rsidRDefault="00B4391D" w:rsidP="009A36B5">
      <w:pPr>
        <w:rPr>
          <w:b/>
          <w:i/>
          <w:sz w:val="28"/>
          <w:szCs w:val="28"/>
        </w:rPr>
      </w:pPr>
      <w:r>
        <w:rPr>
          <w:b/>
          <w:i/>
          <w:sz w:val="28"/>
          <w:szCs w:val="28"/>
        </w:rPr>
        <w:t>Utėlių naikinimo būdai:</w:t>
      </w:r>
    </w:p>
    <w:p w:rsidR="009A36B5" w:rsidRDefault="00B4391D" w:rsidP="00017D3E">
      <w:pPr>
        <w:pStyle w:val="ListParagraph"/>
        <w:numPr>
          <w:ilvl w:val="0"/>
          <w:numId w:val="12"/>
        </w:numPr>
      </w:pPr>
      <w:r w:rsidRPr="00017D3E">
        <w:rPr>
          <w:b/>
        </w:rPr>
        <w:t>Mechaninis būdas</w:t>
      </w:r>
      <w:r w:rsidR="009A36B5">
        <w:t>.</w:t>
      </w:r>
      <w:r w:rsidR="009A36B5" w:rsidRPr="009A36B5">
        <w:t xml:space="preserve"> Plaukai sudrėkinami 4-5% acto tirpalu ir šuku</w:t>
      </w:r>
      <w:r w:rsidR="009E4771">
        <w:t>ojami tankiomis šukomis apie 30</w:t>
      </w:r>
      <w:r w:rsidR="00FF3AA8">
        <w:t>minučių</w:t>
      </w:r>
      <w:r w:rsidR="009A36B5" w:rsidRPr="009A36B5">
        <w:t xml:space="preserve">, kol pašalinamos gyvos utėlės. </w:t>
      </w:r>
      <w:r w:rsidR="009A36B5" w:rsidRPr="00017D3E">
        <w:rPr>
          <w:lang w:val="fi-FI"/>
        </w:rPr>
        <w:t xml:space="preserve">Šukavimas kartojamas dvi savaites kas 3-4 dienas. </w:t>
      </w:r>
      <w:r w:rsidR="009A36B5" w:rsidRPr="009A36B5">
        <w:t>Panaudojus utėlių naikinimo priemones, plaukus rekomenduojama skalauti 4-5% acto ar citrinos rūgšties vandeniniu tirpalu. Tai padeda pašalinti glindas, nes plauko paviršius tampa slidesnis. Glindas lengviau pašalinti specialiomis tankiomis šukomis šukuojant vandeniu sudrėkintus plaukus. Šis metodas turėtų būti kartojamas kelias savaites.</w:t>
      </w:r>
    </w:p>
    <w:p w:rsidR="009E4771" w:rsidRPr="009A36B5" w:rsidRDefault="009E4771" w:rsidP="009E4771">
      <w:pPr>
        <w:pStyle w:val="ListParagraph"/>
        <w:ind w:left="360"/>
      </w:pPr>
    </w:p>
    <w:p w:rsidR="00E71B75" w:rsidRDefault="00B4391D" w:rsidP="00017D3E">
      <w:pPr>
        <w:pStyle w:val="ListParagraph"/>
        <w:numPr>
          <w:ilvl w:val="0"/>
          <w:numId w:val="12"/>
        </w:numPr>
      </w:pPr>
      <w:r w:rsidRPr="00017D3E">
        <w:rPr>
          <w:b/>
          <w:lang w:val="fi-FI"/>
        </w:rPr>
        <w:lastRenderedPageBreak/>
        <w:t>Medikamentinis būdas.</w:t>
      </w:r>
      <w:r w:rsidR="009A36B5" w:rsidRPr="00017D3E">
        <w:rPr>
          <w:lang w:val="fi-FI"/>
        </w:rPr>
        <w:t xml:space="preserve"> </w:t>
      </w:r>
      <w:r w:rsidR="00E71B75">
        <w:t>Nustačius užsikrėtimą utėlėmis, reikėtų pasitarti</w:t>
      </w:r>
      <w:r w:rsidR="00E71B75" w:rsidRPr="009A36B5">
        <w:t xml:space="preserve"> su </w:t>
      </w:r>
      <w:r w:rsidR="00E71B75">
        <w:t>gydytoju arba vaistininku, kokiais būdais utėles naikinti. Šiam tikslui yra skirti vaistai (</w:t>
      </w:r>
      <w:proofErr w:type="spellStart"/>
      <w:r w:rsidR="00E71B75">
        <w:t>pedikuliocidai</w:t>
      </w:r>
      <w:proofErr w:type="spellEnd"/>
      <w:r w:rsidR="00E71B75">
        <w:t>).</w:t>
      </w:r>
      <w:r w:rsidR="009E4771">
        <w:t xml:space="preserve"> </w:t>
      </w:r>
      <w:r w:rsidR="00E71B75">
        <w:t>Jų įsigyti galima vaistinėje. Jie naudojami griežtai laikantis informaciniame lapelyje nurodytų rekomendacijų.</w:t>
      </w:r>
    </w:p>
    <w:p w:rsidR="00E71B75" w:rsidRDefault="00E71B75" w:rsidP="00E71B75">
      <w:pPr>
        <w:pStyle w:val="ListParagraph"/>
      </w:pPr>
    </w:p>
    <w:p w:rsidR="009E4771" w:rsidRDefault="009E4771" w:rsidP="009E4771">
      <w:pPr>
        <w:pStyle w:val="ListParagraph"/>
      </w:pPr>
    </w:p>
    <w:p w:rsidR="009A36B5" w:rsidRDefault="009E4771" w:rsidP="00017D3E">
      <w:pPr>
        <w:pStyle w:val="ListParagraph"/>
        <w:numPr>
          <w:ilvl w:val="0"/>
          <w:numId w:val="12"/>
        </w:numPr>
      </w:pPr>
      <w:r w:rsidRPr="00017D3E">
        <w:rPr>
          <w:b/>
        </w:rPr>
        <w:t>Pa</w:t>
      </w:r>
      <w:r w:rsidR="00BC7F4F" w:rsidRPr="00017D3E">
        <w:rPr>
          <w:b/>
        </w:rPr>
        <w:t>pildomos priemonės</w:t>
      </w:r>
      <w:r w:rsidR="009A36B5" w:rsidRPr="00017D3E">
        <w:rPr>
          <w:b/>
        </w:rPr>
        <w:t>. G</w:t>
      </w:r>
      <w:r w:rsidR="009A36B5" w:rsidRPr="009A36B5">
        <w:t>alvos apdangalai, lovos skal</w:t>
      </w:r>
      <w:r w:rsidR="00FE0347">
        <w:t>biniai, pagalvės (jeigu galima</w:t>
      </w:r>
      <w:r w:rsidR="00FF3AA8">
        <w:t xml:space="preserve">) </w:t>
      </w:r>
      <w:r w:rsidR="009460DC">
        <w:t xml:space="preserve">plaunami </w:t>
      </w:r>
      <w:r w:rsidR="0051395D">
        <w:t>karštesniame</w:t>
      </w:r>
      <w:r w:rsidR="00204747">
        <w:t xml:space="preserve"> nei </w:t>
      </w:r>
      <w:r w:rsidR="00451F6E">
        <w:t>60ºC</w:t>
      </w:r>
      <w:r w:rsidR="0051395D">
        <w:t xml:space="preserve"> vandenyje</w:t>
      </w:r>
      <w:r w:rsidR="00451F6E">
        <w:t>, šukos ir kitos</w:t>
      </w:r>
      <w:r w:rsidR="009A36B5" w:rsidRPr="009A36B5">
        <w:t xml:space="preserve"> plauk</w:t>
      </w:r>
      <w:r w:rsidR="00204747">
        <w:t>ų priežiūros priemonės</w:t>
      </w:r>
      <w:r w:rsidR="00451F6E">
        <w:t xml:space="preserve"> plaunamos arba mirkomos</w:t>
      </w:r>
      <w:r w:rsidR="009A36B5" w:rsidRPr="009A36B5">
        <w:t xml:space="preserve"> 4-5% acto tirpale 30 minučių.</w:t>
      </w:r>
    </w:p>
    <w:p w:rsidR="00017D3E" w:rsidRPr="009A36B5" w:rsidRDefault="00017D3E" w:rsidP="00017D3E">
      <w:pPr>
        <w:pStyle w:val="ListParagraph"/>
      </w:pPr>
    </w:p>
    <w:p w:rsidR="00960629" w:rsidRPr="00BC7F4F" w:rsidRDefault="00F419DE" w:rsidP="00E71196">
      <w:pPr>
        <w:rPr>
          <w:b/>
          <w:i/>
          <w:sz w:val="28"/>
          <w:szCs w:val="28"/>
        </w:rPr>
      </w:pPr>
      <w:r w:rsidRPr="00BC7F4F">
        <w:rPr>
          <w:b/>
          <w:i/>
          <w:sz w:val="28"/>
          <w:szCs w:val="28"/>
        </w:rPr>
        <w:t>Mieli tėveliai</w:t>
      </w:r>
      <w:r w:rsidR="005E42F0" w:rsidRPr="00BC7F4F">
        <w:rPr>
          <w:b/>
          <w:i/>
          <w:sz w:val="28"/>
          <w:szCs w:val="28"/>
        </w:rPr>
        <w:t xml:space="preserve"> padėk</w:t>
      </w:r>
      <w:r w:rsidRPr="00BC7F4F">
        <w:rPr>
          <w:b/>
          <w:i/>
          <w:sz w:val="28"/>
          <w:szCs w:val="28"/>
        </w:rPr>
        <w:t>ite</w:t>
      </w:r>
      <w:r w:rsidR="005E42F0" w:rsidRPr="00BC7F4F">
        <w:rPr>
          <w:b/>
          <w:i/>
          <w:sz w:val="28"/>
          <w:szCs w:val="28"/>
        </w:rPr>
        <w:t xml:space="preserve"> </w:t>
      </w:r>
      <w:r w:rsidRPr="00BC7F4F">
        <w:rPr>
          <w:b/>
          <w:i/>
          <w:sz w:val="28"/>
          <w:szCs w:val="28"/>
        </w:rPr>
        <w:t>suvaldyti pedikuliozę</w:t>
      </w:r>
      <w:r w:rsidR="005E42F0" w:rsidRPr="00BC7F4F">
        <w:rPr>
          <w:b/>
          <w:i/>
          <w:sz w:val="28"/>
          <w:szCs w:val="28"/>
        </w:rPr>
        <w:t>:</w:t>
      </w:r>
    </w:p>
    <w:p w:rsidR="005E42F0" w:rsidRDefault="005A620C" w:rsidP="005A620C">
      <w:pPr>
        <w:pStyle w:val="ListParagraph"/>
        <w:numPr>
          <w:ilvl w:val="0"/>
          <w:numId w:val="11"/>
        </w:numPr>
        <w:spacing w:after="0" w:line="240" w:lineRule="auto"/>
      </w:pPr>
      <w:r>
        <w:t>p</w:t>
      </w:r>
      <w:r w:rsidR="005E42F0">
        <w:t>ranešk</w:t>
      </w:r>
      <w:r w:rsidR="00F419DE">
        <w:t>ite</w:t>
      </w:r>
      <w:r w:rsidR="005E42F0">
        <w:t xml:space="preserve"> apie užsikrėtusį vaiką ugdymo įstaigai;</w:t>
      </w:r>
    </w:p>
    <w:p w:rsidR="005E42F0" w:rsidRDefault="005A620C" w:rsidP="005A620C">
      <w:pPr>
        <w:pStyle w:val="ListParagraph"/>
        <w:numPr>
          <w:ilvl w:val="0"/>
          <w:numId w:val="11"/>
        </w:numPr>
        <w:spacing w:after="0" w:line="240" w:lineRule="auto"/>
      </w:pPr>
      <w:r>
        <w:t>n</w:t>
      </w:r>
      <w:r w:rsidR="00F419DE">
        <w:t>eleiskite</w:t>
      </w:r>
      <w:r w:rsidR="009669A9">
        <w:t xml:space="preserve"> </w:t>
      </w:r>
      <w:r w:rsidR="008B6B16">
        <w:t>vaiko, turinčio galvinių utė</w:t>
      </w:r>
      <w:r w:rsidR="005E42F0">
        <w:t>lių ar glindų</w:t>
      </w:r>
      <w:r w:rsidR="00F419DE">
        <w:t>, į ugdymo įstaigą</w:t>
      </w:r>
      <w:r w:rsidR="005E42F0">
        <w:t>;</w:t>
      </w:r>
    </w:p>
    <w:p w:rsidR="005E42F0" w:rsidRDefault="005A620C" w:rsidP="005A620C">
      <w:pPr>
        <w:pStyle w:val="ListParagraph"/>
        <w:numPr>
          <w:ilvl w:val="0"/>
          <w:numId w:val="11"/>
        </w:numPr>
        <w:spacing w:after="0" w:line="240" w:lineRule="auto"/>
      </w:pPr>
      <w:r>
        <w:t>p</w:t>
      </w:r>
      <w:r w:rsidR="005E42F0">
        <w:t>asitark</w:t>
      </w:r>
      <w:r w:rsidR="00F419DE">
        <w:t>ite</w:t>
      </w:r>
      <w:r w:rsidR="005E42F0">
        <w:t xml:space="preserve"> su gydytoju dėl vaiko gydymo;</w:t>
      </w:r>
    </w:p>
    <w:p w:rsidR="008B6B16" w:rsidRDefault="005A620C" w:rsidP="005A620C">
      <w:pPr>
        <w:pStyle w:val="ListParagraph"/>
        <w:numPr>
          <w:ilvl w:val="0"/>
          <w:numId w:val="11"/>
        </w:numPr>
        <w:spacing w:after="0" w:line="240" w:lineRule="auto"/>
      </w:pPr>
      <w:r>
        <w:t>v</w:t>
      </w:r>
      <w:r w:rsidR="008B6B16">
        <w:t xml:space="preserve">aikas gali grįžti </w:t>
      </w:r>
      <w:r w:rsidR="00960629">
        <w:t>į ugdymo įstaigą tik pateikę</w:t>
      </w:r>
      <w:r w:rsidR="008B6B16">
        <w:t>s gydytojo pažymą;</w:t>
      </w:r>
    </w:p>
    <w:p w:rsidR="00F419DE" w:rsidRDefault="005A620C" w:rsidP="005A620C">
      <w:pPr>
        <w:pStyle w:val="ListParagraph"/>
        <w:numPr>
          <w:ilvl w:val="0"/>
          <w:numId w:val="11"/>
        </w:numPr>
        <w:spacing w:after="0" w:line="240" w:lineRule="auto"/>
      </w:pPr>
      <w:r>
        <w:t>l</w:t>
      </w:r>
      <w:r w:rsidR="009669A9">
        <w:t>eisk</w:t>
      </w:r>
      <w:r w:rsidR="00F419DE">
        <w:t>ite</w:t>
      </w:r>
      <w:r w:rsidR="009669A9">
        <w:t xml:space="preserve"> </w:t>
      </w:r>
      <w:r w:rsidR="00F419DE">
        <w:t xml:space="preserve">ugdymo įstaigos sveikatos </w:t>
      </w:r>
      <w:r w:rsidR="00451F6E">
        <w:t>specialistui</w:t>
      </w:r>
      <w:r w:rsidR="009669A9">
        <w:t xml:space="preserve"> profilaktiškai patikrinti </w:t>
      </w:r>
      <w:r w:rsidR="00F419DE">
        <w:t>vaiką.</w:t>
      </w:r>
    </w:p>
    <w:p w:rsidR="00F419DE" w:rsidRDefault="00F419DE" w:rsidP="00F419DE">
      <w:pPr>
        <w:spacing w:after="0" w:line="240" w:lineRule="auto"/>
      </w:pPr>
    </w:p>
    <w:p w:rsidR="00F419DE" w:rsidRDefault="00F419DE" w:rsidP="00F419DE">
      <w:pPr>
        <w:spacing w:after="0" w:line="240" w:lineRule="auto"/>
      </w:pPr>
    </w:p>
    <w:p w:rsidR="009669A9" w:rsidRDefault="006B623D" w:rsidP="00F419DE">
      <w:pPr>
        <w:spacing w:after="0" w:line="240" w:lineRule="auto"/>
      </w:pPr>
      <w:r>
        <w:t xml:space="preserve"> </w:t>
      </w:r>
    </w:p>
    <w:p w:rsidR="00731177" w:rsidRDefault="00451F6E" w:rsidP="009669A9">
      <w:r>
        <w:t>Nepykite</w:t>
      </w:r>
      <w:r w:rsidR="00406341" w:rsidRPr="00406341">
        <w:t xml:space="preserve">, </w:t>
      </w:r>
      <w:r>
        <w:t>nepanikuoti ir jokiu būdu neslėpkite šio fakto</w:t>
      </w:r>
      <w:r w:rsidR="00731177">
        <w:t>!</w:t>
      </w:r>
    </w:p>
    <w:p w:rsidR="009669A9" w:rsidRPr="00731177" w:rsidRDefault="00451F6E" w:rsidP="009669A9">
      <w:pPr>
        <w:rPr>
          <w:lang w:val="en-US"/>
        </w:rPr>
      </w:pPr>
      <w:r>
        <w:t>T</w:t>
      </w:r>
      <w:r w:rsidR="00731177">
        <w:t>ik bendromis jėgomis sustabdysime pedikuliozės plitimą</w:t>
      </w:r>
      <w:r>
        <w:t xml:space="preserve"> </w:t>
      </w:r>
      <w:r w:rsidR="00731177">
        <w:rPr>
          <w:lang w:val="en-US"/>
        </w:rPr>
        <w:t>!</w:t>
      </w:r>
    </w:p>
    <w:p w:rsidR="009669A9" w:rsidRDefault="009669A9" w:rsidP="00E71196"/>
    <w:p w:rsidR="005E42F0" w:rsidRDefault="005E42F0" w:rsidP="00E71196"/>
    <w:p w:rsidR="009A36B5" w:rsidRPr="003C6C95" w:rsidRDefault="009A36B5" w:rsidP="003C6C95">
      <w:pPr>
        <w:rPr>
          <w:b/>
        </w:rPr>
      </w:pPr>
    </w:p>
    <w:sectPr w:rsidR="009A36B5" w:rsidRPr="003C6C95" w:rsidSect="000162CC">
      <w:pgSz w:w="11906" w:h="16838"/>
      <w:pgMar w:top="993" w:right="42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7897"/>
    <w:multiLevelType w:val="hybridMultilevel"/>
    <w:tmpl w:val="0DC805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000387"/>
    <w:multiLevelType w:val="hybridMultilevel"/>
    <w:tmpl w:val="FA3EC05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0E7443C"/>
    <w:multiLevelType w:val="hybridMultilevel"/>
    <w:tmpl w:val="D7068B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35343FA0"/>
    <w:multiLevelType w:val="hybridMultilevel"/>
    <w:tmpl w:val="2450810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B5C48B1"/>
    <w:multiLevelType w:val="hybridMultilevel"/>
    <w:tmpl w:val="D0607140"/>
    <w:lvl w:ilvl="0" w:tplc="18CEDB2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04D6091"/>
    <w:multiLevelType w:val="hybridMultilevel"/>
    <w:tmpl w:val="BB96E3E6"/>
    <w:lvl w:ilvl="0" w:tplc="6B0653B8">
      <w:start w:val="1"/>
      <w:numFmt w:val="bullet"/>
      <w:lvlText w:val=""/>
      <w:lvlJc w:val="left"/>
      <w:pPr>
        <w:tabs>
          <w:tab w:val="num" w:pos="720"/>
        </w:tabs>
        <w:ind w:left="720" w:hanging="360"/>
      </w:pPr>
      <w:rPr>
        <w:rFonts w:ascii="Wingdings" w:hAnsi="Wingdings" w:hint="default"/>
      </w:rPr>
    </w:lvl>
    <w:lvl w:ilvl="1" w:tplc="26588A26" w:tentative="1">
      <w:start w:val="1"/>
      <w:numFmt w:val="bullet"/>
      <w:lvlText w:val=""/>
      <w:lvlJc w:val="left"/>
      <w:pPr>
        <w:tabs>
          <w:tab w:val="num" w:pos="1440"/>
        </w:tabs>
        <w:ind w:left="1440" w:hanging="360"/>
      </w:pPr>
      <w:rPr>
        <w:rFonts w:ascii="Wingdings" w:hAnsi="Wingdings" w:hint="default"/>
      </w:rPr>
    </w:lvl>
    <w:lvl w:ilvl="2" w:tplc="65A87684" w:tentative="1">
      <w:start w:val="1"/>
      <w:numFmt w:val="bullet"/>
      <w:lvlText w:val=""/>
      <w:lvlJc w:val="left"/>
      <w:pPr>
        <w:tabs>
          <w:tab w:val="num" w:pos="2160"/>
        </w:tabs>
        <w:ind w:left="2160" w:hanging="360"/>
      </w:pPr>
      <w:rPr>
        <w:rFonts w:ascii="Wingdings" w:hAnsi="Wingdings" w:hint="default"/>
      </w:rPr>
    </w:lvl>
    <w:lvl w:ilvl="3" w:tplc="10A8573A" w:tentative="1">
      <w:start w:val="1"/>
      <w:numFmt w:val="bullet"/>
      <w:lvlText w:val=""/>
      <w:lvlJc w:val="left"/>
      <w:pPr>
        <w:tabs>
          <w:tab w:val="num" w:pos="2880"/>
        </w:tabs>
        <w:ind w:left="2880" w:hanging="360"/>
      </w:pPr>
      <w:rPr>
        <w:rFonts w:ascii="Wingdings" w:hAnsi="Wingdings" w:hint="default"/>
      </w:rPr>
    </w:lvl>
    <w:lvl w:ilvl="4" w:tplc="BF7EE51E" w:tentative="1">
      <w:start w:val="1"/>
      <w:numFmt w:val="bullet"/>
      <w:lvlText w:val=""/>
      <w:lvlJc w:val="left"/>
      <w:pPr>
        <w:tabs>
          <w:tab w:val="num" w:pos="3600"/>
        </w:tabs>
        <w:ind w:left="3600" w:hanging="360"/>
      </w:pPr>
      <w:rPr>
        <w:rFonts w:ascii="Wingdings" w:hAnsi="Wingdings" w:hint="default"/>
      </w:rPr>
    </w:lvl>
    <w:lvl w:ilvl="5" w:tplc="6D106F8A" w:tentative="1">
      <w:start w:val="1"/>
      <w:numFmt w:val="bullet"/>
      <w:lvlText w:val=""/>
      <w:lvlJc w:val="left"/>
      <w:pPr>
        <w:tabs>
          <w:tab w:val="num" w:pos="4320"/>
        </w:tabs>
        <w:ind w:left="4320" w:hanging="360"/>
      </w:pPr>
      <w:rPr>
        <w:rFonts w:ascii="Wingdings" w:hAnsi="Wingdings" w:hint="default"/>
      </w:rPr>
    </w:lvl>
    <w:lvl w:ilvl="6" w:tplc="7D3E1CF4" w:tentative="1">
      <w:start w:val="1"/>
      <w:numFmt w:val="bullet"/>
      <w:lvlText w:val=""/>
      <w:lvlJc w:val="left"/>
      <w:pPr>
        <w:tabs>
          <w:tab w:val="num" w:pos="5040"/>
        </w:tabs>
        <w:ind w:left="5040" w:hanging="360"/>
      </w:pPr>
      <w:rPr>
        <w:rFonts w:ascii="Wingdings" w:hAnsi="Wingdings" w:hint="default"/>
      </w:rPr>
    </w:lvl>
    <w:lvl w:ilvl="7" w:tplc="3ACAB038" w:tentative="1">
      <w:start w:val="1"/>
      <w:numFmt w:val="bullet"/>
      <w:lvlText w:val=""/>
      <w:lvlJc w:val="left"/>
      <w:pPr>
        <w:tabs>
          <w:tab w:val="num" w:pos="5760"/>
        </w:tabs>
        <w:ind w:left="5760" w:hanging="360"/>
      </w:pPr>
      <w:rPr>
        <w:rFonts w:ascii="Wingdings" w:hAnsi="Wingdings" w:hint="default"/>
      </w:rPr>
    </w:lvl>
    <w:lvl w:ilvl="8" w:tplc="037A9E3E" w:tentative="1">
      <w:start w:val="1"/>
      <w:numFmt w:val="bullet"/>
      <w:lvlText w:val=""/>
      <w:lvlJc w:val="left"/>
      <w:pPr>
        <w:tabs>
          <w:tab w:val="num" w:pos="6480"/>
        </w:tabs>
        <w:ind w:left="6480" w:hanging="360"/>
      </w:pPr>
      <w:rPr>
        <w:rFonts w:ascii="Wingdings" w:hAnsi="Wingdings" w:hint="default"/>
      </w:rPr>
    </w:lvl>
  </w:abstractNum>
  <w:abstractNum w:abstractNumId="6">
    <w:nsid w:val="53164244"/>
    <w:multiLevelType w:val="hybridMultilevel"/>
    <w:tmpl w:val="ED102EA6"/>
    <w:lvl w:ilvl="0" w:tplc="18CEDB2A">
      <w:start w:val="1"/>
      <w:numFmt w:val="bullet"/>
      <w:lvlText w:val=""/>
      <w:lvlJc w:val="left"/>
      <w:pPr>
        <w:tabs>
          <w:tab w:val="num" w:pos="720"/>
        </w:tabs>
        <w:ind w:left="720" w:hanging="360"/>
      </w:pPr>
      <w:rPr>
        <w:rFonts w:ascii="Wingdings" w:hAnsi="Wingdings" w:hint="default"/>
      </w:rPr>
    </w:lvl>
    <w:lvl w:ilvl="1" w:tplc="5FBACBAE" w:tentative="1">
      <w:start w:val="1"/>
      <w:numFmt w:val="bullet"/>
      <w:lvlText w:val=""/>
      <w:lvlJc w:val="left"/>
      <w:pPr>
        <w:tabs>
          <w:tab w:val="num" w:pos="1440"/>
        </w:tabs>
        <w:ind w:left="1440" w:hanging="360"/>
      </w:pPr>
      <w:rPr>
        <w:rFonts w:ascii="Wingdings" w:hAnsi="Wingdings" w:hint="default"/>
      </w:rPr>
    </w:lvl>
    <w:lvl w:ilvl="2" w:tplc="5B1A88AC" w:tentative="1">
      <w:start w:val="1"/>
      <w:numFmt w:val="bullet"/>
      <w:lvlText w:val=""/>
      <w:lvlJc w:val="left"/>
      <w:pPr>
        <w:tabs>
          <w:tab w:val="num" w:pos="2160"/>
        </w:tabs>
        <w:ind w:left="2160" w:hanging="360"/>
      </w:pPr>
      <w:rPr>
        <w:rFonts w:ascii="Wingdings" w:hAnsi="Wingdings" w:hint="default"/>
      </w:rPr>
    </w:lvl>
    <w:lvl w:ilvl="3" w:tplc="C4544700" w:tentative="1">
      <w:start w:val="1"/>
      <w:numFmt w:val="bullet"/>
      <w:lvlText w:val=""/>
      <w:lvlJc w:val="left"/>
      <w:pPr>
        <w:tabs>
          <w:tab w:val="num" w:pos="2880"/>
        </w:tabs>
        <w:ind w:left="2880" w:hanging="360"/>
      </w:pPr>
      <w:rPr>
        <w:rFonts w:ascii="Wingdings" w:hAnsi="Wingdings" w:hint="default"/>
      </w:rPr>
    </w:lvl>
    <w:lvl w:ilvl="4" w:tplc="40EC086A" w:tentative="1">
      <w:start w:val="1"/>
      <w:numFmt w:val="bullet"/>
      <w:lvlText w:val=""/>
      <w:lvlJc w:val="left"/>
      <w:pPr>
        <w:tabs>
          <w:tab w:val="num" w:pos="3600"/>
        </w:tabs>
        <w:ind w:left="3600" w:hanging="360"/>
      </w:pPr>
      <w:rPr>
        <w:rFonts w:ascii="Wingdings" w:hAnsi="Wingdings" w:hint="default"/>
      </w:rPr>
    </w:lvl>
    <w:lvl w:ilvl="5" w:tplc="1F3EFB42" w:tentative="1">
      <w:start w:val="1"/>
      <w:numFmt w:val="bullet"/>
      <w:lvlText w:val=""/>
      <w:lvlJc w:val="left"/>
      <w:pPr>
        <w:tabs>
          <w:tab w:val="num" w:pos="4320"/>
        </w:tabs>
        <w:ind w:left="4320" w:hanging="360"/>
      </w:pPr>
      <w:rPr>
        <w:rFonts w:ascii="Wingdings" w:hAnsi="Wingdings" w:hint="default"/>
      </w:rPr>
    </w:lvl>
    <w:lvl w:ilvl="6" w:tplc="9E20D220" w:tentative="1">
      <w:start w:val="1"/>
      <w:numFmt w:val="bullet"/>
      <w:lvlText w:val=""/>
      <w:lvlJc w:val="left"/>
      <w:pPr>
        <w:tabs>
          <w:tab w:val="num" w:pos="5040"/>
        </w:tabs>
        <w:ind w:left="5040" w:hanging="360"/>
      </w:pPr>
      <w:rPr>
        <w:rFonts w:ascii="Wingdings" w:hAnsi="Wingdings" w:hint="default"/>
      </w:rPr>
    </w:lvl>
    <w:lvl w:ilvl="7" w:tplc="A4B425C4" w:tentative="1">
      <w:start w:val="1"/>
      <w:numFmt w:val="bullet"/>
      <w:lvlText w:val=""/>
      <w:lvlJc w:val="left"/>
      <w:pPr>
        <w:tabs>
          <w:tab w:val="num" w:pos="5760"/>
        </w:tabs>
        <w:ind w:left="5760" w:hanging="360"/>
      </w:pPr>
      <w:rPr>
        <w:rFonts w:ascii="Wingdings" w:hAnsi="Wingdings" w:hint="default"/>
      </w:rPr>
    </w:lvl>
    <w:lvl w:ilvl="8" w:tplc="396EAD74" w:tentative="1">
      <w:start w:val="1"/>
      <w:numFmt w:val="bullet"/>
      <w:lvlText w:val=""/>
      <w:lvlJc w:val="left"/>
      <w:pPr>
        <w:tabs>
          <w:tab w:val="num" w:pos="6480"/>
        </w:tabs>
        <w:ind w:left="6480" w:hanging="360"/>
      </w:pPr>
      <w:rPr>
        <w:rFonts w:ascii="Wingdings" w:hAnsi="Wingdings" w:hint="default"/>
      </w:rPr>
    </w:lvl>
  </w:abstractNum>
  <w:abstractNum w:abstractNumId="7">
    <w:nsid w:val="55E27EA0"/>
    <w:multiLevelType w:val="hybridMultilevel"/>
    <w:tmpl w:val="3F1EAE78"/>
    <w:lvl w:ilvl="0" w:tplc="CE007394">
      <w:start w:val="1"/>
      <w:numFmt w:val="bullet"/>
      <w:lvlText w:val=""/>
      <w:lvlJc w:val="left"/>
      <w:pPr>
        <w:tabs>
          <w:tab w:val="num" w:pos="720"/>
        </w:tabs>
        <w:ind w:left="720" w:hanging="360"/>
      </w:pPr>
      <w:rPr>
        <w:rFonts w:ascii="Wingdings" w:hAnsi="Wingdings" w:hint="default"/>
      </w:rPr>
    </w:lvl>
    <w:lvl w:ilvl="1" w:tplc="77B01076" w:tentative="1">
      <w:start w:val="1"/>
      <w:numFmt w:val="bullet"/>
      <w:lvlText w:val=""/>
      <w:lvlJc w:val="left"/>
      <w:pPr>
        <w:tabs>
          <w:tab w:val="num" w:pos="1440"/>
        </w:tabs>
        <w:ind w:left="1440" w:hanging="360"/>
      </w:pPr>
      <w:rPr>
        <w:rFonts w:ascii="Wingdings" w:hAnsi="Wingdings" w:hint="default"/>
      </w:rPr>
    </w:lvl>
    <w:lvl w:ilvl="2" w:tplc="F61C1454" w:tentative="1">
      <w:start w:val="1"/>
      <w:numFmt w:val="bullet"/>
      <w:lvlText w:val=""/>
      <w:lvlJc w:val="left"/>
      <w:pPr>
        <w:tabs>
          <w:tab w:val="num" w:pos="2160"/>
        </w:tabs>
        <w:ind w:left="2160" w:hanging="360"/>
      </w:pPr>
      <w:rPr>
        <w:rFonts w:ascii="Wingdings" w:hAnsi="Wingdings" w:hint="default"/>
      </w:rPr>
    </w:lvl>
    <w:lvl w:ilvl="3" w:tplc="412ED2C6" w:tentative="1">
      <w:start w:val="1"/>
      <w:numFmt w:val="bullet"/>
      <w:lvlText w:val=""/>
      <w:lvlJc w:val="left"/>
      <w:pPr>
        <w:tabs>
          <w:tab w:val="num" w:pos="2880"/>
        </w:tabs>
        <w:ind w:left="2880" w:hanging="360"/>
      </w:pPr>
      <w:rPr>
        <w:rFonts w:ascii="Wingdings" w:hAnsi="Wingdings" w:hint="default"/>
      </w:rPr>
    </w:lvl>
    <w:lvl w:ilvl="4" w:tplc="7666A296" w:tentative="1">
      <w:start w:val="1"/>
      <w:numFmt w:val="bullet"/>
      <w:lvlText w:val=""/>
      <w:lvlJc w:val="left"/>
      <w:pPr>
        <w:tabs>
          <w:tab w:val="num" w:pos="3600"/>
        </w:tabs>
        <w:ind w:left="3600" w:hanging="360"/>
      </w:pPr>
      <w:rPr>
        <w:rFonts w:ascii="Wingdings" w:hAnsi="Wingdings" w:hint="default"/>
      </w:rPr>
    </w:lvl>
    <w:lvl w:ilvl="5" w:tplc="C8144B66" w:tentative="1">
      <w:start w:val="1"/>
      <w:numFmt w:val="bullet"/>
      <w:lvlText w:val=""/>
      <w:lvlJc w:val="left"/>
      <w:pPr>
        <w:tabs>
          <w:tab w:val="num" w:pos="4320"/>
        </w:tabs>
        <w:ind w:left="4320" w:hanging="360"/>
      </w:pPr>
      <w:rPr>
        <w:rFonts w:ascii="Wingdings" w:hAnsi="Wingdings" w:hint="default"/>
      </w:rPr>
    </w:lvl>
    <w:lvl w:ilvl="6" w:tplc="FBDE0464" w:tentative="1">
      <w:start w:val="1"/>
      <w:numFmt w:val="bullet"/>
      <w:lvlText w:val=""/>
      <w:lvlJc w:val="left"/>
      <w:pPr>
        <w:tabs>
          <w:tab w:val="num" w:pos="5040"/>
        </w:tabs>
        <w:ind w:left="5040" w:hanging="360"/>
      </w:pPr>
      <w:rPr>
        <w:rFonts w:ascii="Wingdings" w:hAnsi="Wingdings" w:hint="default"/>
      </w:rPr>
    </w:lvl>
    <w:lvl w:ilvl="7" w:tplc="EE4A3F96" w:tentative="1">
      <w:start w:val="1"/>
      <w:numFmt w:val="bullet"/>
      <w:lvlText w:val=""/>
      <w:lvlJc w:val="left"/>
      <w:pPr>
        <w:tabs>
          <w:tab w:val="num" w:pos="5760"/>
        </w:tabs>
        <w:ind w:left="5760" w:hanging="360"/>
      </w:pPr>
      <w:rPr>
        <w:rFonts w:ascii="Wingdings" w:hAnsi="Wingdings" w:hint="default"/>
      </w:rPr>
    </w:lvl>
    <w:lvl w:ilvl="8" w:tplc="C200F3F8" w:tentative="1">
      <w:start w:val="1"/>
      <w:numFmt w:val="bullet"/>
      <w:lvlText w:val=""/>
      <w:lvlJc w:val="left"/>
      <w:pPr>
        <w:tabs>
          <w:tab w:val="num" w:pos="6480"/>
        </w:tabs>
        <w:ind w:left="6480" w:hanging="360"/>
      </w:pPr>
      <w:rPr>
        <w:rFonts w:ascii="Wingdings" w:hAnsi="Wingdings" w:hint="default"/>
      </w:rPr>
    </w:lvl>
  </w:abstractNum>
  <w:abstractNum w:abstractNumId="8">
    <w:nsid w:val="62EB262B"/>
    <w:multiLevelType w:val="hybridMultilevel"/>
    <w:tmpl w:val="FC10B860"/>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2C116E1"/>
    <w:multiLevelType w:val="hybridMultilevel"/>
    <w:tmpl w:val="5144FCAA"/>
    <w:lvl w:ilvl="0" w:tplc="18CEDB2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2F86830"/>
    <w:multiLevelType w:val="hybridMultilevel"/>
    <w:tmpl w:val="7374B3D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B2E704E"/>
    <w:multiLevelType w:val="hybridMultilevel"/>
    <w:tmpl w:val="6E8A229E"/>
    <w:lvl w:ilvl="0" w:tplc="62107E4E">
      <w:start w:val="1"/>
      <w:numFmt w:val="bullet"/>
      <w:lvlText w:val=""/>
      <w:lvlJc w:val="left"/>
      <w:pPr>
        <w:tabs>
          <w:tab w:val="num" w:pos="720"/>
        </w:tabs>
        <w:ind w:left="720" w:hanging="360"/>
      </w:pPr>
      <w:rPr>
        <w:rFonts w:ascii="Wingdings" w:hAnsi="Wingdings" w:hint="default"/>
      </w:rPr>
    </w:lvl>
    <w:lvl w:ilvl="1" w:tplc="1BC6C6F2" w:tentative="1">
      <w:start w:val="1"/>
      <w:numFmt w:val="bullet"/>
      <w:lvlText w:val=""/>
      <w:lvlJc w:val="left"/>
      <w:pPr>
        <w:tabs>
          <w:tab w:val="num" w:pos="1440"/>
        </w:tabs>
        <w:ind w:left="1440" w:hanging="360"/>
      </w:pPr>
      <w:rPr>
        <w:rFonts w:ascii="Wingdings" w:hAnsi="Wingdings" w:hint="default"/>
      </w:rPr>
    </w:lvl>
    <w:lvl w:ilvl="2" w:tplc="A81EF6D6" w:tentative="1">
      <w:start w:val="1"/>
      <w:numFmt w:val="bullet"/>
      <w:lvlText w:val=""/>
      <w:lvlJc w:val="left"/>
      <w:pPr>
        <w:tabs>
          <w:tab w:val="num" w:pos="2160"/>
        </w:tabs>
        <w:ind w:left="2160" w:hanging="360"/>
      </w:pPr>
      <w:rPr>
        <w:rFonts w:ascii="Wingdings" w:hAnsi="Wingdings" w:hint="default"/>
      </w:rPr>
    </w:lvl>
    <w:lvl w:ilvl="3" w:tplc="FDB00C74" w:tentative="1">
      <w:start w:val="1"/>
      <w:numFmt w:val="bullet"/>
      <w:lvlText w:val=""/>
      <w:lvlJc w:val="left"/>
      <w:pPr>
        <w:tabs>
          <w:tab w:val="num" w:pos="2880"/>
        </w:tabs>
        <w:ind w:left="2880" w:hanging="360"/>
      </w:pPr>
      <w:rPr>
        <w:rFonts w:ascii="Wingdings" w:hAnsi="Wingdings" w:hint="default"/>
      </w:rPr>
    </w:lvl>
    <w:lvl w:ilvl="4" w:tplc="2B1E84E6" w:tentative="1">
      <w:start w:val="1"/>
      <w:numFmt w:val="bullet"/>
      <w:lvlText w:val=""/>
      <w:lvlJc w:val="left"/>
      <w:pPr>
        <w:tabs>
          <w:tab w:val="num" w:pos="3600"/>
        </w:tabs>
        <w:ind w:left="3600" w:hanging="360"/>
      </w:pPr>
      <w:rPr>
        <w:rFonts w:ascii="Wingdings" w:hAnsi="Wingdings" w:hint="default"/>
      </w:rPr>
    </w:lvl>
    <w:lvl w:ilvl="5" w:tplc="F7B44E06" w:tentative="1">
      <w:start w:val="1"/>
      <w:numFmt w:val="bullet"/>
      <w:lvlText w:val=""/>
      <w:lvlJc w:val="left"/>
      <w:pPr>
        <w:tabs>
          <w:tab w:val="num" w:pos="4320"/>
        </w:tabs>
        <w:ind w:left="4320" w:hanging="360"/>
      </w:pPr>
      <w:rPr>
        <w:rFonts w:ascii="Wingdings" w:hAnsi="Wingdings" w:hint="default"/>
      </w:rPr>
    </w:lvl>
    <w:lvl w:ilvl="6" w:tplc="BFDE2F3C" w:tentative="1">
      <w:start w:val="1"/>
      <w:numFmt w:val="bullet"/>
      <w:lvlText w:val=""/>
      <w:lvlJc w:val="left"/>
      <w:pPr>
        <w:tabs>
          <w:tab w:val="num" w:pos="5040"/>
        </w:tabs>
        <w:ind w:left="5040" w:hanging="360"/>
      </w:pPr>
      <w:rPr>
        <w:rFonts w:ascii="Wingdings" w:hAnsi="Wingdings" w:hint="default"/>
      </w:rPr>
    </w:lvl>
    <w:lvl w:ilvl="7" w:tplc="672449CA" w:tentative="1">
      <w:start w:val="1"/>
      <w:numFmt w:val="bullet"/>
      <w:lvlText w:val=""/>
      <w:lvlJc w:val="left"/>
      <w:pPr>
        <w:tabs>
          <w:tab w:val="num" w:pos="5760"/>
        </w:tabs>
        <w:ind w:left="5760" w:hanging="360"/>
      </w:pPr>
      <w:rPr>
        <w:rFonts w:ascii="Wingdings" w:hAnsi="Wingdings" w:hint="default"/>
      </w:rPr>
    </w:lvl>
    <w:lvl w:ilvl="8" w:tplc="596AA52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7"/>
  </w:num>
  <w:num w:numId="4">
    <w:abstractNumId w:val="11"/>
  </w:num>
  <w:num w:numId="5">
    <w:abstractNumId w:val="2"/>
  </w:num>
  <w:num w:numId="6">
    <w:abstractNumId w:val="4"/>
  </w:num>
  <w:num w:numId="7">
    <w:abstractNumId w:val="9"/>
  </w:num>
  <w:num w:numId="8">
    <w:abstractNumId w:val="10"/>
  </w:num>
  <w:num w:numId="9">
    <w:abstractNumId w:val="8"/>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21"/>
    <w:rsid w:val="00015B5B"/>
    <w:rsid w:val="000162CC"/>
    <w:rsid w:val="00017D3E"/>
    <w:rsid w:val="00125966"/>
    <w:rsid w:val="001339F2"/>
    <w:rsid w:val="00157578"/>
    <w:rsid w:val="00182C6E"/>
    <w:rsid w:val="00204747"/>
    <w:rsid w:val="00245D09"/>
    <w:rsid w:val="002B3C22"/>
    <w:rsid w:val="00374C46"/>
    <w:rsid w:val="003C6C95"/>
    <w:rsid w:val="003D0FE3"/>
    <w:rsid w:val="003E59B5"/>
    <w:rsid w:val="003E661C"/>
    <w:rsid w:val="00402EA9"/>
    <w:rsid w:val="00406341"/>
    <w:rsid w:val="00406648"/>
    <w:rsid w:val="004217EB"/>
    <w:rsid w:val="004248A6"/>
    <w:rsid w:val="00451F6E"/>
    <w:rsid w:val="004B584D"/>
    <w:rsid w:val="0051395D"/>
    <w:rsid w:val="0055566D"/>
    <w:rsid w:val="00570D90"/>
    <w:rsid w:val="005A09D0"/>
    <w:rsid w:val="005A620C"/>
    <w:rsid w:val="005D7AD4"/>
    <w:rsid w:val="005E42F0"/>
    <w:rsid w:val="005F0D67"/>
    <w:rsid w:val="006B623D"/>
    <w:rsid w:val="00711876"/>
    <w:rsid w:val="00731177"/>
    <w:rsid w:val="00737A2E"/>
    <w:rsid w:val="007A6DA7"/>
    <w:rsid w:val="00882C39"/>
    <w:rsid w:val="008B6B16"/>
    <w:rsid w:val="009460DC"/>
    <w:rsid w:val="00960629"/>
    <w:rsid w:val="009669A9"/>
    <w:rsid w:val="00970058"/>
    <w:rsid w:val="009A36B5"/>
    <w:rsid w:val="009B232B"/>
    <w:rsid w:val="009E4771"/>
    <w:rsid w:val="00A70477"/>
    <w:rsid w:val="00B14E47"/>
    <w:rsid w:val="00B4180B"/>
    <w:rsid w:val="00B4391D"/>
    <w:rsid w:val="00B95CC8"/>
    <w:rsid w:val="00BC7F4F"/>
    <w:rsid w:val="00C177EC"/>
    <w:rsid w:val="00C446E6"/>
    <w:rsid w:val="00CE7686"/>
    <w:rsid w:val="00CE7C64"/>
    <w:rsid w:val="00D07CA7"/>
    <w:rsid w:val="00D77D53"/>
    <w:rsid w:val="00DA10C2"/>
    <w:rsid w:val="00DA3B47"/>
    <w:rsid w:val="00DC4E1E"/>
    <w:rsid w:val="00DC7024"/>
    <w:rsid w:val="00E71196"/>
    <w:rsid w:val="00E71B75"/>
    <w:rsid w:val="00E9055E"/>
    <w:rsid w:val="00F3288B"/>
    <w:rsid w:val="00F419DE"/>
    <w:rsid w:val="00F76DFB"/>
    <w:rsid w:val="00F86321"/>
    <w:rsid w:val="00FE0347"/>
    <w:rsid w:val="00FF3AA8"/>
    <w:rsid w:val="00FF6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DFB"/>
    <w:pPr>
      <w:ind w:left="720"/>
      <w:contextualSpacing/>
    </w:pPr>
  </w:style>
  <w:style w:type="paragraph" w:styleId="BalloonText">
    <w:name w:val="Balloon Text"/>
    <w:basedOn w:val="Normal"/>
    <w:link w:val="BalloonTextChar"/>
    <w:uiPriority w:val="99"/>
    <w:semiHidden/>
    <w:unhideWhenUsed/>
    <w:rsid w:val="00DA1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DFB"/>
    <w:pPr>
      <w:ind w:left="720"/>
      <w:contextualSpacing/>
    </w:pPr>
  </w:style>
  <w:style w:type="paragraph" w:styleId="BalloonText">
    <w:name w:val="Balloon Text"/>
    <w:basedOn w:val="Normal"/>
    <w:link w:val="BalloonTextChar"/>
    <w:uiPriority w:val="99"/>
    <w:semiHidden/>
    <w:unhideWhenUsed/>
    <w:rsid w:val="00DA1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3812">
      <w:bodyDiv w:val="1"/>
      <w:marLeft w:val="0"/>
      <w:marRight w:val="0"/>
      <w:marTop w:val="0"/>
      <w:marBottom w:val="0"/>
      <w:divBdr>
        <w:top w:val="none" w:sz="0" w:space="0" w:color="auto"/>
        <w:left w:val="none" w:sz="0" w:space="0" w:color="auto"/>
        <w:bottom w:val="none" w:sz="0" w:space="0" w:color="auto"/>
        <w:right w:val="none" w:sz="0" w:space="0" w:color="auto"/>
      </w:divBdr>
    </w:div>
    <w:div w:id="294141904">
      <w:bodyDiv w:val="1"/>
      <w:marLeft w:val="0"/>
      <w:marRight w:val="0"/>
      <w:marTop w:val="0"/>
      <w:marBottom w:val="0"/>
      <w:divBdr>
        <w:top w:val="none" w:sz="0" w:space="0" w:color="auto"/>
        <w:left w:val="none" w:sz="0" w:space="0" w:color="auto"/>
        <w:bottom w:val="none" w:sz="0" w:space="0" w:color="auto"/>
        <w:right w:val="none" w:sz="0" w:space="0" w:color="auto"/>
      </w:divBdr>
      <w:divsChild>
        <w:div w:id="778796747">
          <w:marLeft w:val="662"/>
          <w:marRight w:val="0"/>
          <w:marTop w:val="0"/>
          <w:marBottom w:val="285"/>
          <w:divBdr>
            <w:top w:val="none" w:sz="0" w:space="0" w:color="auto"/>
            <w:left w:val="none" w:sz="0" w:space="0" w:color="auto"/>
            <w:bottom w:val="none" w:sz="0" w:space="0" w:color="auto"/>
            <w:right w:val="none" w:sz="0" w:space="0" w:color="auto"/>
          </w:divBdr>
        </w:div>
        <w:div w:id="35663100">
          <w:marLeft w:val="662"/>
          <w:marRight w:val="0"/>
          <w:marTop w:val="0"/>
          <w:marBottom w:val="285"/>
          <w:divBdr>
            <w:top w:val="none" w:sz="0" w:space="0" w:color="auto"/>
            <w:left w:val="none" w:sz="0" w:space="0" w:color="auto"/>
            <w:bottom w:val="none" w:sz="0" w:space="0" w:color="auto"/>
            <w:right w:val="none" w:sz="0" w:space="0" w:color="auto"/>
          </w:divBdr>
        </w:div>
        <w:div w:id="2108186290">
          <w:marLeft w:val="662"/>
          <w:marRight w:val="0"/>
          <w:marTop w:val="0"/>
          <w:marBottom w:val="285"/>
          <w:divBdr>
            <w:top w:val="none" w:sz="0" w:space="0" w:color="auto"/>
            <w:left w:val="none" w:sz="0" w:space="0" w:color="auto"/>
            <w:bottom w:val="none" w:sz="0" w:space="0" w:color="auto"/>
            <w:right w:val="none" w:sz="0" w:space="0" w:color="auto"/>
          </w:divBdr>
        </w:div>
        <w:div w:id="368140605">
          <w:marLeft w:val="662"/>
          <w:marRight w:val="0"/>
          <w:marTop w:val="0"/>
          <w:marBottom w:val="285"/>
          <w:divBdr>
            <w:top w:val="none" w:sz="0" w:space="0" w:color="auto"/>
            <w:left w:val="none" w:sz="0" w:space="0" w:color="auto"/>
            <w:bottom w:val="none" w:sz="0" w:space="0" w:color="auto"/>
            <w:right w:val="none" w:sz="0" w:space="0" w:color="auto"/>
          </w:divBdr>
        </w:div>
      </w:divsChild>
    </w:div>
    <w:div w:id="568466234">
      <w:bodyDiv w:val="1"/>
      <w:marLeft w:val="0"/>
      <w:marRight w:val="0"/>
      <w:marTop w:val="0"/>
      <w:marBottom w:val="0"/>
      <w:divBdr>
        <w:top w:val="none" w:sz="0" w:space="0" w:color="auto"/>
        <w:left w:val="none" w:sz="0" w:space="0" w:color="auto"/>
        <w:bottom w:val="none" w:sz="0" w:space="0" w:color="auto"/>
        <w:right w:val="none" w:sz="0" w:space="0" w:color="auto"/>
      </w:divBdr>
    </w:div>
    <w:div w:id="585915888">
      <w:bodyDiv w:val="1"/>
      <w:marLeft w:val="0"/>
      <w:marRight w:val="0"/>
      <w:marTop w:val="0"/>
      <w:marBottom w:val="0"/>
      <w:divBdr>
        <w:top w:val="none" w:sz="0" w:space="0" w:color="auto"/>
        <w:left w:val="none" w:sz="0" w:space="0" w:color="auto"/>
        <w:bottom w:val="none" w:sz="0" w:space="0" w:color="auto"/>
        <w:right w:val="none" w:sz="0" w:space="0" w:color="auto"/>
      </w:divBdr>
      <w:divsChild>
        <w:div w:id="868639198">
          <w:marLeft w:val="0"/>
          <w:marRight w:val="0"/>
          <w:marTop w:val="0"/>
          <w:marBottom w:val="30"/>
          <w:divBdr>
            <w:top w:val="none" w:sz="0" w:space="0" w:color="auto"/>
            <w:left w:val="none" w:sz="0" w:space="0" w:color="auto"/>
            <w:bottom w:val="none" w:sz="0" w:space="0" w:color="auto"/>
            <w:right w:val="none" w:sz="0" w:space="0" w:color="auto"/>
          </w:divBdr>
        </w:div>
      </w:divsChild>
    </w:div>
    <w:div w:id="1124537638">
      <w:bodyDiv w:val="1"/>
      <w:marLeft w:val="0"/>
      <w:marRight w:val="0"/>
      <w:marTop w:val="0"/>
      <w:marBottom w:val="0"/>
      <w:divBdr>
        <w:top w:val="none" w:sz="0" w:space="0" w:color="auto"/>
        <w:left w:val="none" w:sz="0" w:space="0" w:color="auto"/>
        <w:bottom w:val="none" w:sz="0" w:space="0" w:color="auto"/>
        <w:right w:val="none" w:sz="0" w:space="0" w:color="auto"/>
      </w:divBdr>
      <w:divsChild>
        <w:div w:id="2058434538">
          <w:marLeft w:val="662"/>
          <w:marRight w:val="0"/>
          <w:marTop w:val="0"/>
          <w:marBottom w:val="285"/>
          <w:divBdr>
            <w:top w:val="none" w:sz="0" w:space="0" w:color="auto"/>
            <w:left w:val="none" w:sz="0" w:space="0" w:color="auto"/>
            <w:bottom w:val="none" w:sz="0" w:space="0" w:color="auto"/>
            <w:right w:val="none" w:sz="0" w:space="0" w:color="auto"/>
          </w:divBdr>
        </w:div>
        <w:div w:id="698504672">
          <w:marLeft w:val="662"/>
          <w:marRight w:val="0"/>
          <w:marTop w:val="0"/>
          <w:marBottom w:val="285"/>
          <w:divBdr>
            <w:top w:val="none" w:sz="0" w:space="0" w:color="auto"/>
            <w:left w:val="none" w:sz="0" w:space="0" w:color="auto"/>
            <w:bottom w:val="none" w:sz="0" w:space="0" w:color="auto"/>
            <w:right w:val="none" w:sz="0" w:space="0" w:color="auto"/>
          </w:divBdr>
        </w:div>
        <w:div w:id="1937514669">
          <w:marLeft w:val="662"/>
          <w:marRight w:val="0"/>
          <w:marTop w:val="0"/>
          <w:marBottom w:val="285"/>
          <w:divBdr>
            <w:top w:val="none" w:sz="0" w:space="0" w:color="auto"/>
            <w:left w:val="none" w:sz="0" w:space="0" w:color="auto"/>
            <w:bottom w:val="none" w:sz="0" w:space="0" w:color="auto"/>
            <w:right w:val="none" w:sz="0" w:space="0" w:color="auto"/>
          </w:divBdr>
        </w:div>
        <w:div w:id="634412884">
          <w:marLeft w:val="662"/>
          <w:marRight w:val="0"/>
          <w:marTop w:val="0"/>
          <w:marBottom w:val="285"/>
          <w:divBdr>
            <w:top w:val="none" w:sz="0" w:space="0" w:color="auto"/>
            <w:left w:val="none" w:sz="0" w:space="0" w:color="auto"/>
            <w:bottom w:val="none" w:sz="0" w:space="0" w:color="auto"/>
            <w:right w:val="none" w:sz="0" w:space="0" w:color="auto"/>
          </w:divBdr>
        </w:div>
        <w:div w:id="2006131156">
          <w:marLeft w:val="662"/>
          <w:marRight w:val="0"/>
          <w:marTop w:val="0"/>
          <w:marBottom w:val="285"/>
          <w:divBdr>
            <w:top w:val="none" w:sz="0" w:space="0" w:color="auto"/>
            <w:left w:val="none" w:sz="0" w:space="0" w:color="auto"/>
            <w:bottom w:val="none" w:sz="0" w:space="0" w:color="auto"/>
            <w:right w:val="none" w:sz="0" w:space="0" w:color="auto"/>
          </w:divBdr>
        </w:div>
      </w:divsChild>
    </w:div>
    <w:div w:id="1150755719">
      <w:bodyDiv w:val="1"/>
      <w:marLeft w:val="0"/>
      <w:marRight w:val="0"/>
      <w:marTop w:val="0"/>
      <w:marBottom w:val="0"/>
      <w:divBdr>
        <w:top w:val="none" w:sz="0" w:space="0" w:color="auto"/>
        <w:left w:val="none" w:sz="0" w:space="0" w:color="auto"/>
        <w:bottom w:val="none" w:sz="0" w:space="0" w:color="auto"/>
        <w:right w:val="none" w:sz="0" w:space="0" w:color="auto"/>
      </w:divBdr>
      <w:divsChild>
        <w:div w:id="2135784766">
          <w:marLeft w:val="677"/>
          <w:marRight w:val="0"/>
          <w:marTop w:val="0"/>
          <w:marBottom w:val="285"/>
          <w:divBdr>
            <w:top w:val="none" w:sz="0" w:space="0" w:color="auto"/>
            <w:left w:val="none" w:sz="0" w:space="0" w:color="auto"/>
            <w:bottom w:val="none" w:sz="0" w:space="0" w:color="auto"/>
            <w:right w:val="none" w:sz="0" w:space="0" w:color="auto"/>
          </w:divBdr>
        </w:div>
        <w:div w:id="1276520630">
          <w:marLeft w:val="677"/>
          <w:marRight w:val="0"/>
          <w:marTop w:val="0"/>
          <w:marBottom w:val="285"/>
          <w:divBdr>
            <w:top w:val="none" w:sz="0" w:space="0" w:color="auto"/>
            <w:left w:val="none" w:sz="0" w:space="0" w:color="auto"/>
            <w:bottom w:val="none" w:sz="0" w:space="0" w:color="auto"/>
            <w:right w:val="none" w:sz="0" w:space="0" w:color="auto"/>
          </w:divBdr>
        </w:div>
        <w:div w:id="707142840">
          <w:marLeft w:val="677"/>
          <w:marRight w:val="0"/>
          <w:marTop w:val="0"/>
          <w:marBottom w:val="285"/>
          <w:divBdr>
            <w:top w:val="none" w:sz="0" w:space="0" w:color="auto"/>
            <w:left w:val="none" w:sz="0" w:space="0" w:color="auto"/>
            <w:bottom w:val="none" w:sz="0" w:space="0" w:color="auto"/>
            <w:right w:val="none" w:sz="0" w:space="0" w:color="auto"/>
          </w:divBdr>
        </w:div>
      </w:divsChild>
    </w:div>
    <w:div w:id="1164396630">
      <w:bodyDiv w:val="1"/>
      <w:marLeft w:val="0"/>
      <w:marRight w:val="0"/>
      <w:marTop w:val="0"/>
      <w:marBottom w:val="0"/>
      <w:divBdr>
        <w:top w:val="none" w:sz="0" w:space="0" w:color="auto"/>
        <w:left w:val="none" w:sz="0" w:space="0" w:color="auto"/>
        <w:bottom w:val="none" w:sz="0" w:space="0" w:color="auto"/>
        <w:right w:val="none" w:sz="0" w:space="0" w:color="auto"/>
      </w:divBdr>
    </w:div>
    <w:div w:id="1347557812">
      <w:bodyDiv w:val="1"/>
      <w:marLeft w:val="0"/>
      <w:marRight w:val="0"/>
      <w:marTop w:val="0"/>
      <w:marBottom w:val="0"/>
      <w:divBdr>
        <w:top w:val="none" w:sz="0" w:space="0" w:color="auto"/>
        <w:left w:val="none" w:sz="0" w:space="0" w:color="auto"/>
        <w:bottom w:val="none" w:sz="0" w:space="0" w:color="auto"/>
        <w:right w:val="none" w:sz="0" w:space="0" w:color="auto"/>
      </w:divBdr>
    </w:div>
    <w:div w:id="1349746543">
      <w:bodyDiv w:val="1"/>
      <w:marLeft w:val="0"/>
      <w:marRight w:val="0"/>
      <w:marTop w:val="0"/>
      <w:marBottom w:val="0"/>
      <w:divBdr>
        <w:top w:val="none" w:sz="0" w:space="0" w:color="auto"/>
        <w:left w:val="none" w:sz="0" w:space="0" w:color="auto"/>
        <w:bottom w:val="none" w:sz="0" w:space="0" w:color="auto"/>
        <w:right w:val="none" w:sz="0" w:space="0" w:color="auto"/>
      </w:divBdr>
    </w:div>
    <w:div w:id="1571690654">
      <w:bodyDiv w:val="1"/>
      <w:marLeft w:val="0"/>
      <w:marRight w:val="0"/>
      <w:marTop w:val="0"/>
      <w:marBottom w:val="0"/>
      <w:divBdr>
        <w:top w:val="none" w:sz="0" w:space="0" w:color="auto"/>
        <w:left w:val="none" w:sz="0" w:space="0" w:color="auto"/>
        <w:bottom w:val="none" w:sz="0" w:space="0" w:color="auto"/>
        <w:right w:val="none" w:sz="0" w:space="0" w:color="auto"/>
      </w:divBdr>
    </w:div>
    <w:div w:id="18793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6E3F-A037-49B2-8DE7-C252B574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1927</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2015-12-08T13:16:00Z</dcterms:created>
  <dcterms:modified xsi:type="dcterms:W3CDTF">2016-01-15T09:05:00Z</dcterms:modified>
</cp:coreProperties>
</file>